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Mayor’s Office</w:t>
      </w:r>
    </w:p>
    <w:p w:rsidR="00000000" w:rsidDel="00000000" w:rsidP="00000000" w:rsidRDefault="00000000" w:rsidRPr="00000000" w14:paraId="00000002">
      <w:pPr>
        <w:rPr/>
      </w:pPr>
      <w:r w:rsidDel="00000000" w:rsidR="00000000" w:rsidRPr="00000000">
        <w:rPr>
          <w:rtl w:val="0"/>
        </w:rPr>
        <w:t xml:space="preserve">City Hall</w:t>
      </w:r>
    </w:p>
    <w:p w:rsidR="00000000" w:rsidDel="00000000" w:rsidP="00000000" w:rsidRDefault="00000000" w:rsidRPr="00000000" w14:paraId="00000003">
      <w:pPr>
        <w:rPr/>
      </w:pPr>
      <w:r w:rsidDel="00000000" w:rsidR="00000000" w:rsidRPr="00000000">
        <w:rPr>
          <w:rtl w:val="0"/>
        </w:rPr>
        <w:t xml:space="preserve">93 Highland Ave</w:t>
      </w:r>
    </w:p>
    <w:p w:rsidR="00000000" w:rsidDel="00000000" w:rsidP="00000000" w:rsidRDefault="00000000" w:rsidRPr="00000000" w14:paraId="00000004">
      <w:pPr>
        <w:rPr/>
      </w:pPr>
      <w:r w:rsidDel="00000000" w:rsidR="00000000" w:rsidRPr="00000000">
        <w:rPr>
          <w:rtl w:val="0"/>
        </w:rPr>
        <w:t xml:space="preserve">Somerville, MA 02143</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Hello,</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My name is ____________ and I am a registered voter who lives at _____________________.</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 am writing to you because I am concerned about the low pay that the Somerville Municipal Employees Association (SMEA) union workers are receiving, and the fact that they have been without a renewed contract or a raise since July 2022. I am asking the administration and the Mayor to move forward with negotiations and pay union workers a fair and competitive wage.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SMEA represents more than 30 departments across the city, including the Department of Public Works (DPW), Traffic and Parking, the Public Libraries, Parks and Recreation, School Nurses, City Clerks and many more. I see them at work every day throughout our City.</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Despite the fact that SMEA union members do so much for the City and its residents, they have a long history of low pay in comparison to surrounding communities. For instance:</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Special Heavy Equipment Motor Operators in DPW/Parks are paid about 25% less than Cambridge DPW workers. The top step of pay here is $54,205 a year, compared to $68,229 in Cambridge.</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A Librarian II (a position that requires a Master's degree) is paid about 20-25% less than librarians with similar positions in Arlington, Belmont, Watertown, and Waltham; the highest step here is $64,460, while in those communities it is about $20,000 more.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This City is well aware that these low wages are not enough: SMEA wages frequently fall squarely into what the City itself brackets as low income for the purposes of its low-income housing program. Non-unionized City workers enjoy 20-25% higher pay than their SMEA counterparts with equivalent education, training, and experience.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Despite the Mayor’s 2021 campaign promises of better pay for City workers, the SMEA’s contract is beyond overdue. Negotiations did not start until December 2022. This administration slowed the process even further, to conduct a pay study in Spring 2023. That study remains incomplete as of this writing. Meanwhile, rent and the cost of living continues to rise.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Our City workers deserve better.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These ongoing delays make an already unsustainable situation worse. There is high turnover in most union-staffed City departments — with numerous DPW staff leaving to work for private sector employers, and nearly a third of full time Library staff leaving for higher-paying jobs in other cities and towns. The vacancies are difficult to fill because the pay is non-competitive. Departments are short-staffed and hard-pressed to handle their regular workload as well as the overflow of responsibilities from unfilled positions..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SMEA union workers keep our city running. As a resident of this City, I am asking you to support their hard work with a new contract that offers fair and competitive wages.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Thank you for your time.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Sincerely,</w:t>
      </w:r>
    </w:p>
    <w:p w:rsidR="00000000" w:rsidDel="00000000" w:rsidP="00000000" w:rsidRDefault="00000000" w:rsidRPr="00000000" w14:paraId="00000023">
      <w:pPr>
        <w:spacing w:after="240" w:before="240" w:line="331.2" w:lineRule="auto"/>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jc w:val="center"/>
      <w:rPr/>
    </w:pPr>
    <w:r w:rsidDel="00000000" w:rsidR="00000000" w:rsidRPr="00000000">
      <w:rPr/>
      <w:drawing>
        <wp:inline distB="114300" distT="114300" distL="114300" distR="114300">
          <wp:extent cx="857250" cy="8632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7250" cy="8632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